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0" w:name="_top"/>
    <w:bookmarkEnd w:id="0"/>
    <w:p>
      <w:pPr>
        <w:pStyle w:val="0"/>
        <w:widowControl w:val="off"/>
        <w:shd w:val="clear" w:color="000000" w:fill="ffffff"/>
        <w:spacing w:line="288" w:lineRule="auto"/>
        <w:jc w:val="left"/>
      </w:pPr>
      <w:r>
        <w:rPr>
          <w:rFonts w:ascii="Arial" w:eastAsia="Arial"/>
          <w:color w:val="494949"/>
          <w:sz w:val="48"/>
          <w:shd w:val="clear" w:color="000000"/>
        </w:rPr>
        <w:t xml:space="preserve">[이슈] 백영모 선교사 ‘셋업 사건’으로 드러난 불편한 진실과 기성총회의 잔인한 ‘민낯’ </w:t>
      </w:r>
      <w:r>
        <w:rPr>
          <w:rFonts w:ascii="Arial"/>
          <w:color w:val="494949"/>
          <w:sz w:val="48"/>
          <w:shd w:val="clear" w:color="000000"/>
        </w:rPr>
        <w:t>①</w:t>
      </w:r>
      <w:r>
        <w:rPr>
          <w:rFonts w:ascii="Arial"/>
          <w:color w:val="494949"/>
          <w:sz w:val="48"/>
          <w:shd w:val="clear" w:color="000000"/>
        </w:rPr>
        <w:t>~</w:t>
      </w:r>
      <w:r>
        <w:rPr>
          <w:rFonts w:ascii="Arial"/>
          <w:color w:val="494949"/>
          <w:sz w:val="48"/>
          <w:shd w:val="clear" w:color="000000"/>
        </w:rPr>
        <w:t>⑤</w:t>
      </w:r>
    </w:p>
    <w:p>
      <w:pPr>
        <w:pStyle w:val="0"/>
        <w:widowControl w:val="off"/>
        <w:shd w:val="clear" w:color="000000" w:fill="ffffff"/>
        <w:spacing w:line="434" w:lineRule="auto"/>
        <w:jc w:val="center"/>
      </w:pPr>
      <w:r>
        <w:rPr>
          <w:rFonts w:ascii="inherit" w:eastAsia="inherit"/>
          <w:b/>
          <w:color w:val="800080"/>
          <w:sz w:val="36"/>
          <w:shd w:val="clear" w:color="000000"/>
        </w:rPr>
        <w:t>필리핀 백영모 선교사의 ‘셋업사건’,</w:t>
      </w:r>
      <w:r>
        <w:br/>
        <w:rPr>
          <w:rFonts w:ascii="inherit"/>
          <w:b/>
          <w:color w:val="800080"/>
          <w:sz w:val="36"/>
          <w:shd w:val="clear" w:color="000000"/>
        </w:rPr>
        <w:t xml:space="preserve"> </w:t>
      </w:r>
      <w:r>
        <w:drawing>
          <wp:inline distT="0" distB="0" distL="0" distR="0">
            <wp:extent cx="5400040" cy="7637907"/>
            <wp:effectExtent l="0" t="0" r="0" b="0"/>
            <wp:docPr id="47" name="그림 %d 47"/>
            <wp:cNvGraphicFramePr/>
            <a:graphic>
              <a:graphicData uri="http://schemas.openxmlformats.org/drawingml/2006/picture">
                <pic:pic>
                  <pic:nvPicPr>
                    <pic:cNvPr id="0" name="C:\Users\vic22\AppData\Local\Temp\Hnc\BinData\EMB000025389604.png"/>
                    <pic:cNvPicPr/>
                  </pic:nvPicPr>
                  <pic:blipFill>
                    <a:blip r:embed="rId1"/>
                    <a:stretch>
                      <a:fillRect/>
                    </a:stretch>
                  </pic:blipFill>
                  <pic:spPr>
                    <a:xfrm>
                      <a:off x="0" y="0"/>
                      <a:ext cx="5400040" cy="7637907"/>
                    </a:xfrm>
                    <a:prstGeom prst="rect">
                      <a:avLst/>
                    </a:prstGeom>
                    <a:effectLst/>
                  </pic:spPr>
                </pic:pic>
              </a:graphicData>
            </a:graphic>
          </wp:inline>
        </w:drawing>
      </w:r>
      <w:r>
        <w:drawing>
          <wp:inline distT="0" distB="0" distL="0" distR="0">
            <wp:extent cx="5400040" cy="7637907"/>
            <wp:effectExtent l="0" t="0" r="0" b="0"/>
            <wp:docPr id="48" name="그림 %d 48"/>
            <wp:cNvGraphicFramePr/>
            <a:graphic>
              <a:graphicData uri="http://schemas.openxmlformats.org/drawingml/2006/picture">
                <pic:pic>
                  <pic:nvPicPr>
                    <pic:cNvPr id="0" name="C:\Users\vic22\AppData\Local\Temp\Hnc\BinData\EMB000025389605.png"/>
                    <pic:cNvPicPr/>
                  </pic:nvPicPr>
                  <pic:blipFill>
                    <a:blip r:embed="rId2"/>
                    <a:stretch>
                      <a:fillRect/>
                    </a:stretch>
                  </pic:blipFill>
                  <pic:spPr>
                    <a:xfrm>
                      <a:off x="0" y="0"/>
                      <a:ext cx="5400040" cy="7637907"/>
                    </a:xfrm>
                    <a:prstGeom prst="rect">
                      <a:avLst/>
                    </a:prstGeom>
                    <a:effectLst/>
                  </pic:spPr>
                </pic:pic>
              </a:graphicData>
            </a:graphic>
          </wp:inline>
        </w:drawing>
      </w:r>
      <w:r>
        <w:drawing>
          <wp:inline distT="0" distB="0" distL="0" distR="0">
            <wp:extent cx="5400040" cy="4944872"/>
            <wp:effectExtent l="0" t="0" r="0" b="0"/>
            <wp:docPr id="49" name="그림 %d 49"/>
            <wp:cNvGraphicFramePr/>
            <a:graphic>
              <a:graphicData uri="http://schemas.openxmlformats.org/drawingml/2006/picture">
                <pic:pic>
                  <pic:nvPicPr>
                    <pic:cNvPr id="0" name="C:\Users\vic22\AppData\Local\Temp\Hnc\BinData\EMB000025389606.png"/>
                    <pic:cNvPicPr/>
                  </pic:nvPicPr>
                  <pic:blipFill>
                    <a:blip r:embed="rId3"/>
                    <a:stretch>
                      <a:fillRect/>
                    </a:stretch>
                  </pic:blipFill>
                  <pic:spPr>
                    <a:xfrm>
                      <a:off x="0" y="0"/>
                      <a:ext cx="5400040" cy="4944872"/>
                    </a:xfrm>
                    <a:prstGeom prst="rect">
                      <a:avLst/>
                    </a:prstGeom>
                    <a:effectLst/>
                  </pic:spPr>
                </pic:pic>
              </a:graphicData>
            </a:graphic>
          </wp:inline>
        </w:drawing>
      </w:r>
      <w:r>
        <w:rPr>
          <w:rFonts w:ascii="inherit"/>
          <w:color w:val="616161"/>
          <w:sz w:val="18"/>
          <w:shd w:val="clear" w:color="000000"/>
        </w:rPr>
        <w:t>▲</w:t>
      </w:r>
      <w:r>
        <w:rPr>
          <w:rFonts w:ascii="inherit" w:eastAsia="inherit"/>
          <w:color w:val="616161"/>
          <w:sz w:val="18"/>
          <w:shd w:val="clear" w:color="000000"/>
        </w:rPr>
        <w:t xml:space="preserve"> 백영모 선교사가 권영한 선교사와 그의 아내에게 보낸 사죄의 편지</w:t>
      </w:r>
    </w:p>
    <w:p>
      <w:pPr>
        <w:pStyle w:val="0"/>
        <w:widowControl w:val="off"/>
        <w:shd w:val="clear" w:color="000000" w:fill="ffffff"/>
        <w:spacing w:line="434" w:lineRule="auto"/>
      </w:pPr>
      <w:r>
        <w:rPr>
          <w:rFonts w:ascii="nanumgothic" w:eastAsia="nanumgothic"/>
          <w:color w:val="616161"/>
          <w:sz w:val="24"/>
          <w:shd w:val="clear" w:color="000000"/>
        </w:rPr>
        <w:t>허나 편지에 대해 진솔성 여부와 관계없이 눈여겨 볼만한 부분이 있는데, 바로</w:t>
      </w:r>
      <w:r>
        <w:rPr>
          <w:rFonts w:ascii="inherit" w:eastAsia="inherit"/>
          <w:b/>
          <w:color w:val="ff0000"/>
          <w:sz w:val="24"/>
          <w:shd w:val="clear" w:color="000000"/>
        </w:rPr>
        <w:t>‘본부의 명령’</w:t>
      </w:r>
      <w:r>
        <w:rPr>
          <w:rFonts w:ascii="nanumgothic" w:eastAsia="nanumgothic"/>
          <w:color w:val="616161"/>
          <w:sz w:val="24"/>
          <w:shd w:val="clear" w:color="000000"/>
        </w:rPr>
        <w:t>이라는 구절이다.</w:t>
      </w:r>
      <w:r>
        <w:rPr>
          <w:rFonts w:ascii="inherit" w:eastAsia="inherit"/>
          <w:b/>
          <w:color w:val="333399"/>
          <w:sz w:val="24"/>
          <w:shd w:val="clear" w:color="000000"/>
        </w:rPr>
        <w:t>백 선교사는 본 편지에서 “사실 이러한 일들도 제가 개인적인 욕심에 원해서도 아니었고, 본부의 명령에 의해서 감당할 수밖에 없었던 점도 함께 이해해 주시기를 간곡히 부탁 드린다”</w:t>
      </w:r>
      <w:r>
        <w:rPr>
          <w:rFonts w:ascii="nanumgothic" w:eastAsia="nanumgothic"/>
          <w:color w:val="616161"/>
          <w:sz w:val="24"/>
          <w:shd w:val="clear" w:color="000000"/>
        </w:rPr>
        <w:t>고 말하고 있다.</w:t>
      </w:r>
    </w:p>
    <w:p>
      <w:pPr>
        <w:pStyle w:val="0"/>
        <w:widowControl w:val="off"/>
        <w:shd w:val="clear" w:color="000000" w:fill="ffffff"/>
        <w:spacing w:line="434" w:lineRule="auto"/>
      </w:pPr>
      <w:r>
        <w:drawing>
          <wp:inline distT="0" distB="0" distL="0" distR="0">
            <wp:extent cx="5400040" cy="1269492"/>
            <wp:effectExtent l="0" t="0" r="0" b="0"/>
            <wp:docPr id="50" name="그림 %d 50"/>
            <wp:cNvGraphicFramePr/>
            <a:graphic>
              <a:graphicData uri="http://schemas.openxmlformats.org/drawingml/2006/picture">
                <pic:pic>
                  <pic:nvPicPr>
                    <pic:cNvPr id="0" name="C:\Users\vic22\AppData\Local\Temp\Hnc\BinData\EMB000025389607.png"/>
                    <pic:cNvPicPr/>
                  </pic:nvPicPr>
                  <pic:blipFill>
                    <a:blip r:embed="rId4"/>
                    <a:stretch>
                      <a:fillRect/>
                    </a:stretch>
                  </pic:blipFill>
                  <pic:spPr>
                    <a:xfrm>
                      <a:off x="0" y="0"/>
                      <a:ext cx="5400040" cy="1269492"/>
                    </a:xfrm>
                    <a:prstGeom prst="rect">
                      <a:avLst/>
                    </a:prstGeom>
                    <a:effectLst/>
                  </pic:spPr>
                </pic:pic>
              </a:graphicData>
            </a:graphic>
          </wp:inline>
        </w:drawing>
      </w:r>
    </w:p>
    <w:p>
      <w:pPr>
        <w:pStyle w:val="0"/>
        <w:widowControl w:val="off"/>
        <w:shd w:val="clear" w:color="000000" w:fill="ffffff"/>
        <w:spacing w:line="434" w:lineRule="auto"/>
      </w:pPr>
      <w:r>
        <w:rPr>
          <w:rFonts w:ascii="inherit" w:eastAsia="inherit"/>
          <w:b/>
          <w:color w:val="333399"/>
          <w:sz w:val="24"/>
          <w:shd w:val="clear" w:color="000000"/>
        </w:rPr>
        <w:t>먼저 이번 사건은 명확하다.</w:t>
      </w:r>
      <w:r>
        <w:rPr>
          <w:rFonts w:ascii="nanumgothic" w:eastAsia="nanumgothic"/>
          <w:color w:val="616161"/>
          <w:sz w:val="24"/>
          <w:shd w:val="clear" w:color="000000"/>
        </w:rPr>
        <w:t>백 선교사가 필리핀 전 국회의원 라미OO를 통해 영업허가가 만료된 용역업체를 고용했고, 이들을 총과 몽둥이로 무장시켜, 주일 새벽에 직접 벽을 뚫고 캠퍼스로 들어가 용역들을 진두지휘했다. 그것이 ‘백영모 사건’의 핵심이다.</w:t>
      </w:r>
    </w:p>
    <w:p>
      <w:pPr>
        <w:pStyle w:val="0"/>
        <w:widowControl w:val="off"/>
        <w:shd w:val="clear" w:color="000000" w:fill="ffffff"/>
        <w:spacing w:line="434" w:lineRule="auto"/>
      </w:pPr>
      <w:r>
        <w:rPr>
          <w:rFonts w:eastAsia="nanumgothic"/>
          <w:color w:val="616161"/>
          <w:sz w:val="24"/>
          <w:shd w:val="clear" w:color="000000"/>
        </w:rPr>
        <w:t>그런데</w:t>
      </w:r>
      <w:r>
        <w:rPr>
          <w:rFonts w:ascii="inherit" w:eastAsia="inherit"/>
          <w:b/>
          <w:color w:val="333399"/>
          <w:sz w:val="24"/>
          <w:shd w:val="clear" w:color="000000"/>
        </w:rPr>
        <w:t>백 선교사는 자신의 모든 행위가 본부의 명령이었다고 고백하고 있다.</w:t>
      </w:r>
      <w:r>
        <w:rPr>
          <w:rFonts w:ascii="nanumgothic" w:eastAsia="nanumgothic"/>
          <w:color w:val="616161"/>
          <w:sz w:val="24"/>
          <w:shd w:val="clear" w:color="000000"/>
        </w:rPr>
        <w:t>그렇다는 것은 총으로 용역들을 무장시켜, 캠퍼스로 진입해 레캅학교 건물을 확보하라는 것 역시 본부의 명령이라는 말이 성립된다. 즉,</w:t>
      </w:r>
      <w:r>
        <w:rPr>
          <w:rFonts w:ascii="inherit" w:eastAsia="inherit"/>
          <w:b/>
          <w:color w:val="333399"/>
          <w:sz w:val="24"/>
          <w:shd w:val="clear" w:color="000000"/>
        </w:rPr>
        <w:t>백 선교사는</w:t>
      </w:r>
      <w:r>
        <w:rPr>
          <w:rFonts w:ascii="inherit" w:eastAsia="inherit"/>
          <w:b/>
          <w:color w:val="ff0000"/>
          <w:sz w:val="24"/>
          <w:shd w:val="clear" w:color="000000"/>
        </w:rPr>
        <w:t>‘불법 무장 용역’</w:t>
      </w:r>
      <w:r>
        <w:rPr>
          <w:rFonts w:ascii="inherit" w:eastAsia="inherit"/>
          <w:b/>
          <w:color w:val="333399"/>
          <w:sz w:val="24"/>
          <w:shd w:val="clear" w:color="000000"/>
        </w:rPr>
        <w:t>사건의 배후에</w:t>
      </w:r>
      <w:r>
        <w:rPr>
          <w:rFonts w:ascii="inherit" w:eastAsia="inherit"/>
          <w:b/>
          <w:color w:val="ff0000"/>
          <w:sz w:val="24"/>
          <w:shd w:val="clear" w:color="000000"/>
        </w:rPr>
        <w:t>총회가 있음을 스스로 자백한 것</w:t>
      </w:r>
      <w:r>
        <w:rPr>
          <w:rFonts w:ascii="nanumgothic" w:eastAsia="nanumgothic"/>
          <w:color w:val="616161"/>
          <w:sz w:val="24"/>
          <w:shd w:val="clear" w:color="000000"/>
        </w:rPr>
        <w:t>이나 다름없다.</w:t>
      </w:r>
    </w:p>
    <w:p>
      <w:pPr>
        <w:pStyle w:val="0"/>
        <w:widowControl w:val="off"/>
        <w:shd w:val="clear" w:color="000000" w:fill="ffffff"/>
        <w:spacing w:line="434" w:lineRule="auto"/>
      </w:pPr>
      <w:r>
        <w:rPr>
          <w:rFonts w:ascii="nanumgothic" w:eastAsia="nanumgothic"/>
          <w:color w:val="616161"/>
          <w:sz w:val="24"/>
          <w:shd w:val="clear" w:color="000000"/>
        </w:rPr>
        <w:t>이러한 추측은 위에서 언급한 기성총회 교단지 한국성결신문의 2018년 9월 12일자 보도에서도 찾을 수 있다. 당시 백 선교사의 부인은 신문과의 인터뷰에서 “목사님(백 선교사)은 교단 선교부의 명령을 받아 불법으로 점유당한 선교지를 되찾는 일을 도와주었을 뿐이다”고 밝혔다.</w:t>
      </w:r>
      <w:r>
        <w:rPr>
          <w:rFonts w:ascii="inherit" w:eastAsia="inherit"/>
          <w:b/>
          <w:color w:val="ff0000"/>
          <w:sz w:val="24"/>
          <w:shd w:val="clear" w:color="000000"/>
        </w:rPr>
        <w:t>백 선교사와 그의 부인 모두</w:t>
      </w:r>
      <w:r>
        <w:rPr>
          <w:rFonts w:ascii="inherit" w:eastAsia="inherit"/>
          <w:b/>
          <w:color w:val="333399"/>
          <w:sz w:val="24"/>
          <w:shd w:val="clear" w:color="000000"/>
        </w:rPr>
        <w:t>이 모든 사건이</w:t>
      </w:r>
      <w:r>
        <w:rPr>
          <w:rFonts w:ascii="inherit" w:eastAsia="inherit"/>
          <w:b/>
          <w:color w:val="ff0000"/>
          <w:sz w:val="24"/>
          <w:shd w:val="clear" w:color="000000"/>
        </w:rPr>
        <w:t>‘본부의 명령’</w:t>
      </w:r>
      <w:r>
        <w:rPr>
          <w:rFonts w:ascii="inherit" w:eastAsia="inherit"/>
          <w:b/>
          <w:color w:val="333399"/>
          <w:sz w:val="24"/>
          <w:shd w:val="clear" w:color="000000"/>
        </w:rPr>
        <w:t>이었다고 입을 모으고 있는 것이다.</w:t>
      </w:r>
      <w:r>
        <w:drawing>
          <wp:inline distT="0" distB="0" distL="0" distR="0">
            <wp:extent cx="5400040" cy="914146"/>
            <wp:effectExtent l="0" t="0" r="0" b="0"/>
            <wp:docPr id="51" name="그림 %d 51"/>
            <wp:cNvGraphicFramePr/>
            <a:graphic>
              <a:graphicData uri="http://schemas.openxmlformats.org/drawingml/2006/picture">
                <pic:pic>
                  <pic:nvPicPr>
                    <pic:cNvPr id="0" name="C:\Users\vic22\AppData\Local\Temp\Hnc\BinData\EMB000025389608.png"/>
                    <pic:cNvPicPr/>
                  </pic:nvPicPr>
                  <pic:blipFill>
                    <a:blip r:embed="rId5"/>
                    <a:stretch>
                      <a:fillRect/>
                    </a:stretch>
                  </pic:blipFill>
                  <pic:spPr>
                    <a:xfrm>
                      <a:off x="0" y="0"/>
                      <a:ext cx="5400040" cy="914146"/>
                    </a:xfrm>
                    <a:prstGeom prst="rect">
                      <a:avLst/>
                    </a:prstGeom>
                    <a:effectLst/>
                  </pic:spPr>
                </pic:pic>
              </a:graphicData>
            </a:graphic>
          </wp:inline>
        </w:drawing>
      </w:r>
      <w:r>
        <w:rPr>
          <w:rFonts w:ascii="inherit"/>
          <w:color w:val="616161"/>
          <w:sz w:val="18"/>
          <w:shd w:val="clear" w:color="000000"/>
        </w:rPr>
        <w:t>▲</w:t>
      </w:r>
      <w:r>
        <w:rPr>
          <w:rFonts w:ascii="inherit" w:eastAsia="inherit"/>
          <w:color w:val="616161"/>
          <w:sz w:val="18"/>
          <w:shd w:val="clear" w:color="000000"/>
        </w:rPr>
        <w:t xml:space="preserve"> 한국성결신문 보도 내용</w:t>
      </w:r>
    </w:p>
    <w:p>
      <w:pPr>
        <w:pStyle w:val="0"/>
        <w:widowControl w:val="off"/>
        <w:shd w:val="clear" w:color="000000" w:fill="ffffff"/>
        <w:spacing w:line="434" w:lineRule="auto"/>
      </w:pPr>
      <w:r>
        <w:rPr>
          <w:rFonts w:ascii="inherit" w:eastAsia="inherit"/>
          <w:b/>
          <w:color w:val="333399"/>
          <w:sz w:val="24"/>
          <w:shd w:val="clear" w:color="000000"/>
        </w:rPr>
        <w:t>이들의 발언에서 우리는</w:t>
      </w:r>
      <w:r>
        <w:rPr>
          <w:rFonts w:ascii="inherit" w:eastAsia="inherit"/>
          <w:b/>
          <w:color w:val="ff0000"/>
          <w:sz w:val="24"/>
          <w:shd w:val="clear" w:color="000000"/>
        </w:rPr>
        <w:t>왜 기성총회가</w:t>
      </w:r>
      <w:r>
        <w:rPr>
          <w:rFonts w:ascii="inherit" w:eastAsia="inherit"/>
          <w:b/>
          <w:color w:val="333399"/>
          <w:sz w:val="24"/>
          <w:shd w:val="clear" w:color="000000"/>
        </w:rPr>
        <w:t>그토록 ‘백영모 사건’의 진실을 감추고, ‘셋업 범죄’로 위장하려 했는가를 추측할 수 있을 것으로 보인다.</w:t>
      </w:r>
      <w:r>
        <w:rPr>
          <w:rFonts w:ascii="nanumgothic" w:eastAsia="nanumgothic"/>
          <w:color w:val="616161"/>
          <w:sz w:val="24"/>
          <w:shd w:val="clear" w:color="000000"/>
        </w:rPr>
        <w:t>총기로 무장한 불법 용역을 이끌고 아이들이 공부하고 있는 학교를 접수하라는 그 명령이 다름 아닌 총회에서 나왔다는 것은 어떠한 경우에도 용납되기 힘들다. 물론, 소유권 분쟁에서 승소해 자신들의 재산권을 확보키 위함이라는 정당성은 인정한다. 또한 ‘본부의 명령’이라는 것이 단순히 학교를 확보하라는 명령인지, 아니면 용역 동원이라는 구체적인 지시까지 함축하고 있는지는 정확한 판단은 어렵다.</w:t>
      </w:r>
    </w:p>
    <w:p>
      <w:pPr>
        <w:pStyle w:val="0"/>
        <w:widowControl w:val="off"/>
        <w:shd w:val="clear" w:color="000000" w:fill="ffffff"/>
        <w:spacing w:line="434" w:lineRule="auto"/>
      </w:pPr>
      <w:r>
        <w:rPr>
          <w:rFonts w:ascii="nanumgothic" w:eastAsia="nanumgothic"/>
          <w:color w:val="616161"/>
          <w:sz w:val="24"/>
          <w:shd w:val="clear" w:color="000000"/>
        </w:rPr>
        <w:t>하지만 어디까지나 해당 건물은 학생들이 공부하는 학교이며, 학생들의 생활공간이라는 점에서</w:t>
      </w:r>
      <w:r>
        <w:rPr>
          <w:rFonts w:ascii="inherit" w:eastAsia="inherit"/>
          <w:b/>
          <w:color w:val="ff0000"/>
          <w:sz w:val="24"/>
          <w:shd w:val="clear" w:color="000000"/>
        </w:rPr>
        <w:t>이러한 방식은 비난을 피하기 어렵다.</w:t>
      </w:r>
      <w:r>
        <w:rPr>
          <w:rFonts w:ascii="nanumgothic" w:eastAsia="nanumgothic"/>
          <w:color w:val="616161"/>
          <w:sz w:val="24"/>
          <w:shd w:val="clear" w:color="000000"/>
        </w:rPr>
        <w:t>더구나 백 선교사와 부인에 의해 배후로 지목된 기성총회는 스스로 한국교회 대표 공교단을 자처하고 있지 않는가? 과연 기독교 공교단으로서 이러한 상황에 떳떳할 수 있는지 스스로 자문해야 할 것이다.</w:t>
      </w:r>
    </w:p>
    <w:p>
      <w:pPr>
        <w:pStyle w:val="0"/>
        <w:widowControl w:val="off"/>
        <w:shd w:val="clear" w:color="000000" w:fill="ffffff"/>
        <w:spacing w:line="434" w:lineRule="auto"/>
        <w:jc w:val="center"/>
      </w:pPr>
      <w:r>
        <w:rPr>
          <w:rFonts w:ascii="nanumgothic" w:eastAsia="nanumgothic"/>
          <w:b/>
          <w:color w:val="ff0000"/>
          <w:sz w:val="30"/>
          <w:shd w:val="clear" w:color="000000"/>
        </w:rPr>
        <w:t>‘레캅학교’ 현재 정상 운영 중,</w:t>
      </w:r>
      <w:r>
        <w:br/>
        <w:rPr>
          <w:rFonts w:ascii="nanumgothic" w:eastAsia="nanumgothic"/>
          <w:b/>
          <w:color w:val="ff0000"/>
          <w:sz w:val="30"/>
          <w:shd w:val="clear" w:color="000000"/>
        </w:rPr>
        <w:t>권 총장 기성 탈퇴···현지 교단 설립</w:t>
      </w:r>
    </w:p>
    <w:p>
      <w:pPr>
        <w:pStyle w:val="0"/>
        <w:widowControl w:val="off"/>
        <w:shd w:val="clear" w:color="000000" w:fill="ffffff"/>
        <w:spacing w:line="434" w:lineRule="auto"/>
      </w:pPr>
      <w:r>
        <w:rPr>
          <w:rFonts w:ascii="inherit" w:eastAsia="inherit"/>
          <w:b/>
          <w:color w:val="333399"/>
          <w:sz w:val="24"/>
          <w:shd w:val="clear" w:color="000000"/>
        </w:rPr>
        <w:t>그렇다면 현재 ‘레캅학교’는 어떻게 되었을까?</w:t>
      </w:r>
      <w:r>
        <w:rPr>
          <w:rFonts w:ascii="nanumgothic" w:eastAsia="nanumgothic"/>
          <w:color w:val="616161"/>
          <w:sz w:val="24"/>
          <w:shd w:val="clear" w:color="000000"/>
        </w:rPr>
        <w:t>결론적으로 말하면 아무런 문제없이 잘 운영되고 있다. 초창기 ‘레캅학교’ 문제를 놓고 대립했던 한우리교회 측 장로들이 대부분 퇴진하고, 새로운 장로들이 한우리선교법인에 들어오면서 사태는 급속도로 진정됐다. 재판의 결과대로 레캅학교 부동산은 여전히 한우리선교법인의 소유이지만, 특별히 이에 대한 소유권을 악용해, 학생들을 내쫓는다거나, 학교를 매각한다거나 등의 행위는 일체 중단됐다.</w:t>
      </w:r>
    </w:p>
    <w:p>
      <w:pPr>
        <w:pStyle w:val="0"/>
        <w:widowControl w:val="off"/>
        <w:shd w:val="clear" w:color="000000" w:fill="ffffff"/>
        <w:spacing w:line="434" w:lineRule="auto"/>
      </w:pPr>
      <w:r>
        <w:rPr>
          <w:rFonts w:ascii="nanumgothic" w:eastAsia="nanumgothic"/>
          <w:color w:val="616161"/>
          <w:sz w:val="24"/>
          <w:shd w:val="clear" w:color="000000"/>
        </w:rPr>
        <w:t>오히려 한우리교회 측은 애초 필리핀 학교 선교를 위해 헌금해 지어진 학교인 만큼 처음의 목적으로 학교를 잘 운영할 수 있도록 적극 협력하며, 실제 운영에 참여하고 있다. 즉, 학교를 운영하고 있는 학교법인과 부동산 소유권을 가진 한우리선교법인이 공동의 선을 이루고 있는 것이다. 오 히려 기성총회가 자기 교단과 관련된 필리핀 선교지 분쟁이라는 빌미로 해당 사건에 개입해 온갖 사건 사고를 일으켰던 것과 매우 대조되는 결과다.</w:t>
      </w:r>
    </w:p>
    <w:p>
      <w:pPr>
        <w:pStyle w:val="0"/>
        <w:widowControl w:val="off"/>
        <w:shd w:val="clear" w:color="000000" w:fill="ffffff"/>
        <w:spacing w:line="434" w:lineRule="auto"/>
      </w:pPr>
      <w:r>
        <w:rPr>
          <w:rFonts w:ascii="inherit" w:eastAsia="inherit"/>
          <w:b/>
          <w:color w:val="333399"/>
          <w:sz w:val="24"/>
          <w:shd w:val="clear" w:color="000000"/>
        </w:rPr>
        <w:t>이는 애초 사건 자체가 특정한 재산을 놓고 뺏고 빼앗는 것이 아니라, ‘국제학교’라는 공동의 목적을 놓고, 서로가 조율을 해야했던 문제였다.</w:t>
      </w:r>
      <w:r>
        <w:rPr>
          <w:rFonts w:ascii="nanumgothic" w:eastAsia="nanumgothic"/>
          <w:color w:val="616161"/>
          <w:sz w:val="24"/>
          <w:shd w:val="clear" w:color="000000"/>
        </w:rPr>
        <w:t>양 측의 입장이 분명하게 대비되는 상황에 어느 한 편을 들어 일방적인 입장을 취한 총회로 인해 그 모든 피해를 학생들이 감당해야만 했다.</w:t>
      </w:r>
    </w:p>
    <w:p>
      <w:pPr>
        <w:pStyle w:val="0"/>
        <w:widowControl w:val="off"/>
        <w:shd w:val="clear" w:color="000000" w:fill="ffffff"/>
        <w:spacing w:line="434" w:lineRule="auto"/>
      </w:pPr>
      <w:r>
        <w:rPr>
          <w:rFonts w:ascii="nanumgothic" w:eastAsia="nanumgothic"/>
          <w:color w:val="616161"/>
          <w:sz w:val="24"/>
          <w:shd w:val="clear" w:color="000000"/>
        </w:rPr>
        <w:t>더구나 권 총장은 이번 사건이 진행되는 중에 기성총회를 반강제로 탈퇴해야 하는 처참함도 겪어야 했다. 당시 권 총장이 레캅학교 건축업자의 계속되는 요청으로 건축 미지급금 1억 원을 대신 지급했는데, 그로 인해 해당 건축업자는 레캅학교가 건물에 대한 권 총장의 권리를 인정해주는 결과를 낳게 된다. 갑작스러운 소유권 분쟁에 상황이 급해진 총회는 상대 당사자인 권 총장을 직접 치리하는 사건이 발생한다.</w:t>
      </w:r>
    </w:p>
    <w:p>
      <w:pPr>
        <w:pStyle w:val="0"/>
        <w:widowControl w:val="off"/>
        <w:shd w:val="clear" w:color="000000" w:fill="ffffff"/>
        <w:spacing w:line="434" w:lineRule="auto"/>
      </w:pPr>
      <w:r>
        <w:rPr>
          <w:rFonts w:ascii="nanumgothic" w:eastAsia="nanumgothic"/>
          <w:color w:val="616161"/>
          <w:sz w:val="24"/>
          <w:shd w:val="clear" w:color="000000"/>
        </w:rPr>
        <w:t>하지만 그 과정이 매우 껄끄러웠던 것은 애초 정직을 결정할 지방회에서 ‘혐의’에 대해 아무런 문제가 없다고 결론을 내린 것을 총회가 항소를 받아 곧장 정직했기 때문이다. 그리고 그 중간에 항소를 진행한 이들은 바로 한우리 측이었다.</w:t>
      </w:r>
    </w:p>
    <w:p>
      <w:pPr>
        <w:pStyle w:val="0"/>
        <w:widowControl w:val="off"/>
        <w:shd w:val="clear" w:color="000000" w:fill="ffffff"/>
        <w:spacing w:line="434" w:lineRule="auto"/>
      </w:pPr>
      <w:r>
        <w:rPr>
          <w:rFonts w:ascii="nanumgothic" w:eastAsia="nanumgothic"/>
          <w:color w:val="616161"/>
          <w:sz w:val="24"/>
          <w:shd w:val="clear" w:color="000000"/>
        </w:rPr>
        <w:t>이를 놓고, 권 총장은 애초 짜여진 각본에 당했다고 분노했다. 권 총장은 “당시 우리(권 총장 부부) 소속 지방회였던 충주지방회는 우리에 대한 치리를 할 수 없다며, 재판을 거부했다. 돌고 돌아 우리가 잠시 몸을 담았던 인천동지방회에서 우리 사건을 다뤘다”고 설명했다. 당시 혐의는 레캅학교 법인이 가짜라는 것으로, 한우리교회 측에서 이를 놓고 공격할 때였다.</w:t>
      </w:r>
    </w:p>
    <w:p>
      <w:pPr>
        <w:pStyle w:val="0"/>
        <w:widowControl w:val="off"/>
        <w:shd w:val="clear" w:color="000000" w:fill="ffffff"/>
        <w:spacing w:line="434" w:lineRule="auto"/>
      </w:pPr>
      <w:r>
        <w:rPr>
          <w:rFonts w:ascii="nanumgothic" w:eastAsia="nanumgothic"/>
          <w:color w:val="616161"/>
          <w:sz w:val="24"/>
          <w:shd w:val="clear" w:color="000000"/>
        </w:rPr>
        <w:t>권 총장은 “여러 번 법인 설립증을 갖다 줘도 믿지 않았었다. 결국 우리가 전달해주면 또 믿지 않을테니, 인천동지방회로 필리핀 문교부가 직접 팩스를 넣어주도록 요청했다”면서 “법인 문제는 그렇게 증명됐고, 이외에 어떤 문제도 찾지 못해 지방회에서 무혐의가 됐다”고 말했다.</w:t>
      </w:r>
    </w:p>
    <w:p>
      <w:pPr>
        <w:pStyle w:val="0"/>
        <w:widowControl w:val="off"/>
        <w:shd w:val="clear" w:color="000000" w:fill="ffffff"/>
        <w:spacing w:line="434" w:lineRule="auto"/>
      </w:pPr>
      <w:r>
        <w:rPr>
          <w:rFonts w:ascii="nanumgothic" w:eastAsia="nanumgothic"/>
          <w:color w:val="616161"/>
          <w:sz w:val="24"/>
          <w:shd w:val="clear" w:color="000000"/>
        </w:rPr>
        <w:t>그렇게 종료가 되는 듯한 사건이었지만, 지방회의 무혐의 판결에 한우리 측이 곧바로 항소하고, 이를 총회가 받아들이며, 재판은 다시 급물살을 타게 된다. 그렇게 참여한 총회 재판은 그야말로 마녀사냥 그 자체였고, 결론이 정해진 재판이었음을 확신했다고 밝혔다. 이를 놓고 권 총장은 애초 이들은 지방회가 아닌 총회 재판을 겨냥했고, ‘항소’를 노렸을 것이라고 추측했다.</w:t>
      </w:r>
    </w:p>
    <w:p>
      <w:pPr>
        <w:pStyle w:val="0"/>
        <w:widowControl w:val="off"/>
        <w:shd w:val="clear" w:color="000000" w:fill="ffffff"/>
        <w:spacing w:line="434" w:lineRule="auto"/>
      </w:pPr>
      <w:r>
        <w:rPr>
          <w:rFonts w:ascii="nanumgothic" w:eastAsia="nanumgothic"/>
          <w:color w:val="616161"/>
          <w:sz w:val="24"/>
          <w:shd w:val="clear" w:color="000000"/>
        </w:rPr>
        <w:t>결국 권 총장 측은 총회가 정직을 공고하기 전 교단을 탈퇴한다. 권 총장은 “교단의 많은 목사님과 교회로부터 도움을 받았고, 그 분들을 존경해 최대한 기성의 선교사로 남고 싶었지만 더 이상 그럴 수 있는 사정이 아니었다”면서 씁쓸함을 전했다. 하지만 전화위복이라고 했던가? 기성을 탈퇴한 권 총장은 필리핀 현지 교단을 설립하고, 필리핀에서 더욱 활발히 활동한다. 해당 교단에서 총회장까지 역임했던 권 총장의 활약으로 동 교단의 교세는 현재 300여 교회에 이를 만큼 부흥한 상태다.</w:t>
      </w:r>
    </w:p>
    <w:p>
      <w:pPr>
        <w:pStyle w:val="0"/>
        <w:widowControl w:val="off"/>
        <w:shd w:val="clear" w:color="000000" w:fill="ffffff"/>
        <w:spacing w:line="434" w:lineRule="auto"/>
      </w:pPr>
      <w:r>
        <w:rPr>
          <w:rFonts w:ascii="nanumgothic" w:eastAsia="nanumgothic"/>
          <w:b/>
          <w:color w:val="800080"/>
          <w:sz w:val="30"/>
          <w:shd w:val="clear" w:color="000000"/>
        </w:rPr>
        <w:t>권 총장 “학생들 피해 우려 그냥 덮으려 했지만···”</w:t>
      </w:r>
    </w:p>
    <w:p>
      <w:pPr>
        <w:pStyle w:val="0"/>
        <w:widowControl w:val="off"/>
        <w:shd w:val="clear" w:color="000000" w:fill="ffffff"/>
        <w:spacing w:line="434" w:lineRule="auto"/>
      </w:pPr>
      <w:r>
        <w:rPr>
          <w:rFonts w:ascii="nanumgothic" w:eastAsia="nanumgothic"/>
          <w:color w:val="616161"/>
          <w:sz w:val="24"/>
          <w:shd w:val="clear" w:color="000000"/>
        </w:rPr>
        <w:t xml:space="preserve">불의한 사건들을 겪고, 교단도 탈퇴했지만, 이제 학교도 안정되고, 한우리교회와의 관계도 회복됐기에, 권 총장은 모든 것을 잊고 덮기로 했다. ‘백영모 사건’이 완전히 조작되어 한국교회에 거짓으로 퍼져 나갈 때도 침묵했고, 국민청원 </w:t>
      </w:r>
    </w:p>
    <w:sectPr>
      <w:footnotePr>
        <w:numFmt w:val="decimal"/>
        <w:numRestart w:val="continuous"/>
      </w:footnotePr>
      <w:endnotePr>
        <w:pos w:val="docEnd"/>
        <w:numFmt w:val="decimal"/>
        <w:numRestart w:val="continuous"/>
      </w:endnotePr>
      <w:pgSz w:w="11906" w:h="16837"/>
      <w:pgMar w:top="1984" w:right="1701" w:bottom="1701" w:left="1701" w:header="1134" w:footer="850" w:gutter="0"/>
      <w:cols w:space="0"/>
    </w:sectPr>
  </w:body>
</w:document>
</file>

<file path=word/numbering.xml><?xml version="1.0" encoding="utf-8"?>
<w:numbering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abstractNum w:abstractNumId="202">
    <w:multiLevelType w:val="multilevel"/>
    <w:lvl w:ilvl="0">
      <w:start w:val="1"/>
      <w:numFmt w:val="decimal"/>
      <w:suff w:val="space"/>
      <w:lvlText w:val="%1."/>
      <w:lvlJc w:val="left"/>
      <w:pStyle w:val="2"/>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3">
    <w:multiLevelType w:val="multilevel"/>
    <w:lvl w:ilvl="0">
      <w:start w:val="1"/>
      <w:numFmt w:val="decimal"/>
      <w:suff w:val="space"/>
      <w:lvlText w:val="%1."/>
      <w:lvlJc w:val="left"/>
    </w:lvl>
    <w:lvl w:ilvl="1">
      <w:start w:val="1"/>
      <w:numFmt w:val="ganada"/>
      <w:suff w:val="space"/>
      <w:lvlText w:val="%2."/>
      <w:lvlJc w:val="left"/>
      <w:pStyle w:val="3"/>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4">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pStyle w:val="4"/>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5">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pStyle w:val="5"/>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6">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pStyle w:val="6"/>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7">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pStyle w:val="7"/>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abstractNum w:abstractNumId="208">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pStyle w:val="8"/>
    </w:lvl>
    <w:lvl w:ilvl="7">
      <w:start w:val="1"/>
      <w:numFmt w:val="ganada"/>
      <w:suff w:val="space"/>
      <w:lvlText w:val="%8"/>
      <w:lvlJc w:val="left"/>
    </w:lvl>
    <w:lvl w:ilvl="8">
      <w:start w:val="1"/>
      <w:numFmt w:val="chosung"/>
      <w:suff w:val="space"/>
      <w:lvlText w:val=""/>
      <w:lvlJc w:val="left"/>
    </w:lvl>
  </w:abstractNum>
  <w:abstractNum w:abstractNumId="209">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pStyle w:val="9"/>
    </w:lvl>
    <w:lvl w:ilvl="8">
      <w:start w:val="1"/>
      <w:numFmt w:val="chosung"/>
      <w:suff w:val="space"/>
      <w:lvlText w:val=""/>
      <w:lvlJc w:val="left"/>
    </w:lvl>
  </w:abstractNum>
  <w:abstractNum w:abstractNumId="210">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pStyle w:val="10"/>
    </w:lvl>
  </w:abstractNum>
  <w:abstractNum w:abstractNumId="211">
    <w:multiLevelType w:val="multilevel"/>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start w:val="1"/>
      <w:numFmt w:val="ganada"/>
      <w:suff w:val="space"/>
      <w:lvlText w:val="%8"/>
      <w:lvlJc w:val="left"/>
    </w:lvl>
    <w:lvl w:ilvl="8">
      <w:start w:val="1"/>
      <w:numFmt w:val="chosung"/>
      <w:suff w:val="space"/>
      <w:lvlText w:val=""/>
      <w:lvlJc w:val="left"/>
    </w:lvl>
  </w:abstract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bering>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100"/>
  <w:bordersDoNotSurroundHeader/>
  <w:bordersDoNotSurroundFooter/>
  <w:stylePaneFormatFilter w:val="0001"/>
  <w:defaultTabStop w:val="80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바탕글"/>
    <w:uiPriority w:val="0"/>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0" w:right="0" w:firstLine="0"/>
      <w:jc w:val="both"/>
      <w:textAlignment w:val="baseline"/>
    </w:pPr>
    <w:rPr>
      <w:rFonts w:ascii="함초롬바탕" w:eastAsia="함초롬바탕"/>
      <w:color w:val="000000"/>
      <w:sz w:val="20"/>
      <w:shd w:val="clear" w:color="999999"/>
    </w:rPr>
  </w:style>
  <w:style w:type="paragraph" w:styleId="1">
    <w:name w:val="본문"/>
    <w:uiPriority w:val="1"/>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300" w:right="0" w:firstLine="0"/>
      <w:jc w:val="both"/>
      <w:textAlignment w:val="baseline"/>
    </w:pPr>
    <w:rPr>
      <w:rFonts w:ascii="함초롬바탕" w:eastAsia="함초롬바탕"/>
      <w:color w:val="000000"/>
      <w:sz w:val="20"/>
      <w:shd w:val="clear" w:color="999999"/>
    </w:rPr>
  </w:style>
  <w:style w:type="paragraph" w:styleId="2">
    <w:name w:val="개요 1"/>
    <w:uiPriority w:val="2"/>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200" w:right="0" w:firstLine="0"/>
      <w:jc w:val="both"/>
      <w:textAlignment w:val="baseline"/>
      <w:outlineLvl w:val="0"/>
      <w:numPr>
        <w:numId w:val="202"/>
        <w:ilvl w:val="0"/>
      </w:numPr>
    </w:pPr>
    <w:rPr>
      <w:rFonts w:ascii="함초롬바탕" w:eastAsia="함초롬바탕"/>
      <w:color w:val="000000"/>
      <w:sz w:val="20"/>
      <w:shd w:val="clear" w:color="999999"/>
    </w:rPr>
  </w:style>
  <w:style w:type="paragraph" w:styleId="3">
    <w:name w:val="개요 2"/>
    <w:uiPriority w:val="3"/>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400" w:right="0" w:firstLine="0"/>
      <w:jc w:val="both"/>
      <w:textAlignment w:val="baseline"/>
      <w:outlineLvl w:val="1"/>
      <w:numPr>
        <w:numId w:val="203"/>
        <w:ilvl w:val="1"/>
      </w:numPr>
    </w:pPr>
    <w:rPr>
      <w:rFonts w:ascii="함초롬바탕" w:eastAsia="함초롬바탕"/>
      <w:color w:val="000000"/>
      <w:sz w:val="20"/>
      <w:shd w:val="clear" w:color="999999"/>
    </w:rPr>
  </w:style>
  <w:style w:type="paragraph" w:styleId="4">
    <w:name w:val="개요 3"/>
    <w:uiPriority w:val="4"/>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600" w:right="0" w:firstLine="0"/>
      <w:jc w:val="both"/>
      <w:textAlignment w:val="baseline"/>
      <w:outlineLvl w:val="2"/>
      <w:numPr>
        <w:numId w:val="204"/>
        <w:ilvl w:val="2"/>
      </w:numPr>
    </w:pPr>
    <w:rPr>
      <w:rFonts w:ascii="함초롬바탕" w:eastAsia="함초롬바탕"/>
      <w:color w:val="000000"/>
      <w:sz w:val="20"/>
      <w:shd w:val="clear" w:color="999999"/>
    </w:rPr>
  </w:style>
  <w:style w:type="paragraph" w:styleId="5">
    <w:name w:val="개요 4"/>
    <w:uiPriority w:val="5"/>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800" w:right="0" w:firstLine="0"/>
      <w:jc w:val="both"/>
      <w:textAlignment w:val="baseline"/>
      <w:outlineLvl w:val="3"/>
      <w:numPr>
        <w:numId w:val="205"/>
        <w:ilvl w:val="3"/>
      </w:numPr>
    </w:pPr>
    <w:rPr>
      <w:rFonts w:ascii="함초롬바탕" w:eastAsia="함초롬바탕"/>
      <w:color w:val="000000"/>
      <w:sz w:val="20"/>
      <w:shd w:val="clear" w:color="999999"/>
    </w:rPr>
  </w:style>
  <w:style w:type="paragraph" w:styleId="6">
    <w:name w:val="개요 5"/>
    <w:uiPriority w:val="6"/>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1000" w:right="0" w:firstLine="0"/>
      <w:jc w:val="both"/>
      <w:textAlignment w:val="baseline"/>
      <w:outlineLvl w:val="4"/>
      <w:numPr>
        <w:numId w:val="206"/>
        <w:ilvl w:val="4"/>
      </w:numPr>
    </w:pPr>
    <w:rPr>
      <w:rFonts w:ascii="함초롬바탕" w:eastAsia="함초롬바탕"/>
      <w:color w:val="000000"/>
      <w:sz w:val="20"/>
      <w:shd w:val="clear" w:color="999999"/>
    </w:rPr>
  </w:style>
  <w:style w:type="paragraph" w:styleId="7">
    <w:name w:val="개요 6"/>
    <w:uiPriority w:val="7"/>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1200" w:right="0" w:firstLine="0"/>
      <w:jc w:val="both"/>
      <w:textAlignment w:val="baseline"/>
      <w:outlineLvl w:val="5"/>
      <w:numPr>
        <w:numId w:val="207"/>
        <w:ilvl w:val="5"/>
      </w:numPr>
    </w:pPr>
    <w:rPr>
      <w:rFonts w:ascii="함초롬바탕" w:eastAsia="함초롬바탕"/>
      <w:color w:val="000000"/>
      <w:sz w:val="20"/>
      <w:shd w:val="clear" w:color="999999"/>
    </w:rPr>
  </w:style>
  <w:style w:type="paragraph" w:styleId="8">
    <w:name w:val="개요 7"/>
    <w:uiPriority w:val="8"/>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1400" w:right="0" w:firstLine="0"/>
      <w:jc w:val="both"/>
      <w:textAlignment w:val="baseline"/>
      <w:outlineLvl w:val="6"/>
      <w:numPr>
        <w:numId w:val="208"/>
        <w:ilvl w:val="6"/>
      </w:numPr>
    </w:pPr>
    <w:rPr>
      <w:rFonts w:ascii="함초롬바탕" w:eastAsia="함초롬바탕"/>
      <w:color w:val="000000"/>
      <w:sz w:val="20"/>
      <w:shd w:val="clear" w:color="999999"/>
    </w:rPr>
  </w:style>
  <w:style w:type="paragraph" w:styleId="9">
    <w:name w:val="개요 8"/>
    <w:uiPriority w:val="9"/>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1600" w:right="0" w:firstLine="0"/>
      <w:jc w:val="both"/>
      <w:textAlignment w:val="baseline"/>
      <w:outlineLvl w:val="7"/>
      <w:numPr>
        <w:numId w:val="209"/>
        <w:ilvl w:val="7"/>
      </w:numPr>
    </w:pPr>
    <w:rPr>
      <w:rFonts w:ascii="함초롬바탕" w:eastAsia="함초롬바탕"/>
      <w:color w:val="000000"/>
      <w:sz w:val="20"/>
      <w:shd w:val="clear" w:color="999999"/>
    </w:rPr>
  </w:style>
  <w:style w:type="paragraph" w:styleId="10">
    <w:name w:val="개요 9"/>
    <w:uiPriority w:val="10"/>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1800" w:right="0" w:firstLine="0"/>
      <w:jc w:val="both"/>
      <w:textAlignment w:val="baseline"/>
      <w:outlineLvl w:val="8"/>
      <w:numPr>
        <w:numId w:val="210"/>
        <w:ilvl w:val="8"/>
      </w:numPr>
    </w:pPr>
    <w:rPr>
      <w:rFonts w:ascii="함초롬바탕" w:eastAsia="함초롬바탕"/>
      <w:color w:val="000000"/>
      <w:sz w:val="20"/>
      <w:shd w:val="clear" w:color="999999"/>
    </w:rPr>
  </w:style>
  <w:style w:type="paragraph" w:styleId="11">
    <w:name w:val="개요 10"/>
    <w:uiPriority w:val="11"/>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84" w:lineRule="auto"/>
      <w:ind w:left="2000" w:right="0" w:firstLine="0"/>
      <w:jc w:val="both"/>
      <w:textAlignment w:val="baseline"/>
      <w:outlineLvl w:val="9"/>
      <w:numPr>
        <w:numId w:val="211"/>
        <w:ilvl w:val="9"/>
      </w:numPr>
    </w:pPr>
    <w:rPr>
      <w:rFonts w:ascii="함초롬바탕" w:eastAsia="함초롬바탕"/>
      <w:color w:val="000000"/>
      <w:sz w:val="20"/>
      <w:shd w:val="clear" w:color="999999"/>
    </w:rPr>
  </w:style>
  <w:style w:type="character" w:styleId="12">
    <w:name w:val="쪽 번호"/>
    <w:uiPriority w:val="12"/>
    <w:rPr>
      <w:rFonts w:ascii="함초롬돋움" w:eastAsia="함초롬돋움"/>
      <w:color w:val="000000"/>
      <w:sz w:val="20"/>
      <w:shd w:val="clear" w:color="999999"/>
    </w:rPr>
  </w:style>
  <w:style w:type="paragraph" w:styleId="13">
    <w:name w:val="머리말"/>
    <w:uiPriority w:val="13"/>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360" w:lineRule="auto"/>
      <w:ind w:left="0" w:right="0" w:firstLine="0"/>
      <w:jc w:val="both"/>
      <w:textAlignment w:val="baseline"/>
    </w:pPr>
    <w:rPr>
      <w:rFonts w:ascii="함초롬돋움" w:eastAsia="함초롬돋움"/>
      <w:color w:val="000000"/>
      <w:sz w:val="18"/>
      <w:shd w:val="clear" w:color="999999"/>
    </w:rPr>
  </w:style>
  <w:style w:type="paragraph" w:styleId="14">
    <w:name w:val="각주"/>
    <w:uiPriority w:val="14"/>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12" w:lineRule="auto"/>
      <w:ind w:left="262" w:right="0" w:hanging="262"/>
      <w:jc w:val="both"/>
      <w:textAlignment w:val="baseline"/>
    </w:pPr>
    <w:rPr>
      <w:rFonts w:ascii="함초롬바탕" w:eastAsia="함초롬바탕"/>
      <w:color w:val="000000"/>
      <w:sz w:val="18"/>
      <w:shd w:val="clear" w:color="999999"/>
    </w:rPr>
  </w:style>
  <w:style w:type="paragraph" w:styleId="15">
    <w:name w:val="미주"/>
    <w:uiPriority w:val="15"/>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312" w:lineRule="auto"/>
      <w:ind w:left="262" w:right="0" w:hanging="262"/>
      <w:jc w:val="both"/>
      <w:textAlignment w:val="baseline"/>
    </w:pPr>
    <w:rPr>
      <w:rFonts w:ascii="함초롬바탕" w:eastAsia="함초롬바탕"/>
      <w:color w:val="000000"/>
      <w:sz w:val="18"/>
      <w:shd w:val="clear" w:color="999999"/>
    </w:rPr>
  </w:style>
  <w:style w:type="paragraph" w:styleId="16">
    <w:name w:val="메모"/>
    <w:uiPriority w:val="16"/>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312" w:lineRule="auto"/>
      <w:ind w:left="0" w:right="0" w:firstLine="0"/>
      <w:jc w:val="left"/>
      <w:textAlignment w:val="baseline"/>
    </w:pPr>
    <w:rPr>
      <w:rFonts w:ascii="함초롬돋움" w:eastAsia="함초롬돋움"/>
      <w:color w:val="000000"/>
      <w:spacing w:val="-4"/>
      <w:sz w:val="18"/>
      <w:shd w:val="clear" w:color="999999"/>
    </w:rPr>
  </w:style>
  <w:style w:type="paragraph" w:styleId="17">
    <w:name w:val="차례 제목"/>
    <w:uiPriority w:val="17"/>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240" w:after="60" w:line="384" w:lineRule="auto"/>
      <w:ind w:left="0" w:right="0" w:firstLine="0"/>
      <w:jc w:val="left"/>
      <w:textAlignment w:val="baseline"/>
    </w:pPr>
    <w:rPr>
      <w:rFonts w:ascii="함초롬돋움" w:eastAsia="함초롬돋움"/>
      <w:color w:val="2e74b5"/>
      <w:sz w:val="32"/>
      <w:shd w:val="clear" w:color="999999"/>
    </w:rPr>
  </w:style>
  <w:style w:type="paragraph" w:styleId="18">
    <w:name w:val="차례 1"/>
    <w:uiPriority w:val="18"/>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140" w:line="384" w:lineRule="auto"/>
      <w:ind w:left="0" w:right="0" w:firstLine="0"/>
      <w:jc w:val="left"/>
      <w:textAlignment w:val="baseline"/>
    </w:pPr>
    <w:rPr>
      <w:rFonts w:ascii="함초롬돋움" w:eastAsia="함초롬돋움"/>
      <w:color w:val="000000"/>
      <w:sz w:val="22"/>
      <w:shd w:val="clear" w:color="999999"/>
    </w:rPr>
  </w:style>
  <w:style w:type="paragraph" w:styleId="19">
    <w:name w:val="차례 2"/>
    <w:uiPriority w:val="19"/>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140" w:line="384" w:lineRule="auto"/>
      <w:ind w:left="220" w:right="0" w:firstLine="0"/>
      <w:jc w:val="left"/>
      <w:textAlignment w:val="baseline"/>
    </w:pPr>
    <w:rPr>
      <w:rFonts w:ascii="함초롬돋움" w:eastAsia="함초롬돋움"/>
      <w:color w:val="000000"/>
      <w:sz w:val="22"/>
      <w:shd w:val="clear" w:color="999999"/>
    </w:rPr>
  </w:style>
  <w:style w:type="paragraph" w:styleId="20">
    <w:name w:val="차례 3"/>
    <w:uiPriority w:val="20"/>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140" w:line="384" w:lineRule="auto"/>
      <w:ind w:left="440" w:right="0" w:firstLine="0"/>
      <w:jc w:val="left"/>
      <w:textAlignment w:val="baseline"/>
    </w:pPr>
    <w:rPr>
      <w:rFonts w:ascii="함초롬돋움" w:eastAsia="함초롬돋움"/>
      <w:color w:val="000000"/>
      <w:sz w:val="22"/>
      <w:shd w:val="clear" w:color="999999"/>
    </w:rPr>
  </w:style>
  <w:style w:type="paragraph" w:styleId="21">
    <w:name w:val="캡션"/>
    <w:uiPriority w:val="21"/>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160" w:line="360" w:lineRule="auto"/>
      <w:ind w:left="0" w:right="0" w:firstLine="0"/>
      <w:jc w:val="both"/>
      <w:textAlignment w:val="baseline"/>
    </w:pPr>
    <w:rPr>
      <w:rFonts w:ascii="함초롬바탕" w:eastAsia="함초롬바탕"/>
      <w:color w:val="000000"/>
      <w:sz w:val="20"/>
      <w:shd w:val="clear" w:color="999999"/>
    </w:rPr>
  </w:style>
</w:styles>
</file>

<file path=word/_rels/document.xml.rels><?xml version="1.0" encoding="UTF-8" standalone="yes" ?><Relationships xmlns="http://schemas.openxmlformats.org/package/2006/relationships"><Relationship Id="rId1" Type="http://schemas.openxmlformats.org/officeDocument/2006/relationships/image" Target="media/image46.png"  /><Relationship Id="rId2" Type="http://schemas.openxmlformats.org/officeDocument/2006/relationships/image" Target="media/image47.png"  /><Relationship Id="rId3" Type="http://schemas.openxmlformats.org/officeDocument/2006/relationships/image" Target="media/image48.png"  /><Relationship Id="rId4" Type="http://schemas.openxmlformats.org/officeDocument/2006/relationships/image" Target="media/image49.png"  /><Relationship Id="rId5" Type="http://schemas.openxmlformats.org/officeDocument/2006/relationships/image" Target="media/image50.png"  /><Relationship Id="rId6" Type="http://schemas.openxmlformats.org/officeDocument/2006/relationships/settings" Target="settings.xml"  /><Relationship Id="rId7" Type="http://schemas.openxmlformats.org/officeDocument/2006/relationships/styles" Target="styles.xml"  /><Relationship Id="rId8" Type="http://schemas.openxmlformats.org/officeDocument/2006/relationships/numbering" Target="numbering.xml"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ep:Application>
  <ep:AppVersion>12.3</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dc:creator>jin</dc:creator>
  <cp:lastModifiedBy>jin</cp:lastModifiedBy>
  <dcterms:created xsi:type="dcterms:W3CDTF">2021-08-05T00:45:40.331</dcterms:created>
  <dcterms:modified xsi:type="dcterms:W3CDTF">2021-08-05T00:45:40.331</dcterms:modified>
  <cp:version>0501.0001.01</cp:version>
</cp:coreProperties>
</file>